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CB1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157" w:afterLines="50" w:line="480" w:lineRule="auto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兼职档案员</w:t>
      </w:r>
      <w:r>
        <w:rPr>
          <w:rFonts w:hint="eastAsia" w:ascii="方正小标宋简体" w:eastAsia="方正小标宋简体"/>
          <w:sz w:val="36"/>
          <w:szCs w:val="36"/>
        </w:rPr>
        <w:t>系统权限变更登记表</w:t>
      </w:r>
    </w:p>
    <w:p w14:paraId="15EDBF88">
      <w:pPr>
        <w:widowControl/>
        <w:jc w:val="center"/>
        <w:rPr>
          <w:rFonts w:ascii="仿宋_GB2312" w:eastAsia="仿宋_GB2312"/>
          <w:sz w:val="10"/>
          <w:szCs w:val="10"/>
        </w:rPr>
      </w:pPr>
    </w:p>
    <w:tbl>
      <w:tblPr>
        <w:tblStyle w:val="2"/>
        <w:tblW w:w="495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1439"/>
        <w:gridCol w:w="1643"/>
        <w:gridCol w:w="2365"/>
        <w:gridCol w:w="717"/>
        <w:gridCol w:w="1184"/>
        <w:gridCol w:w="1940"/>
      </w:tblGrid>
      <w:tr w14:paraId="52F5D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8F221">
            <w:pPr>
              <w:widowControl/>
              <w:spacing w:line="42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ACE3D">
            <w:pPr>
              <w:widowControl/>
              <w:spacing w:line="420" w:lineRule="exact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311CE">
            <w:pPr>
              <w:widowControl/>
              <w:spacing w:line="420" w:lineRule="exact"/>
              <w:jc w:val="center"/>
              <w:rPr>
                <w:rFonts w:hint="default" w:ascii="仿宋" w:hAnsi="仿宋" w:eastAsia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lang w:val="en-US" w:eastAsia="zh-CN"/>
              </w:rPr>
              <w:t>一卡通号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73CC2"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申请类型</w:t>
            </w: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61DEE"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7B0CD">
            <w:pPr>
              <w:widowControl/>
              <w:spacing w:line="4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手机</w:t>
            </w:r>
          </w:p>
        </w:tc>
      </w:tr>
      <w:tr w14:paraId="742FE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FFFE7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49BFA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CDDF3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C1547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□新增 □删除</w:t>
            </w: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FC63B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21799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 w14:paraId="5B342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B72F2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E8141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D2F99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C28CA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□新增 □删除</w:t>
            </w:r>
          </w:p>
        </w:tc>
        <w:tc>
          <w:tcPr>
            <w:tcW w:w="8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968FD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C180F"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 w14:paraId="3048D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576E4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申请角色</w:t>
            </w:r>
          </w:p>
        </w:tc>
        <w:tc>
          <w:tcPr>
            <w:tcW w:w="1414" w:type="pct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EC24087">
            <w:pPr>
              <w:widowControl/>
              <w:spacing w:line="300" w:lineRule="exac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财会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档案员</w:t>
            </w:r>
          </w:p>
        </w:tc>
        <w:tc>
          <w:tcPr>
            <w:tcW w:w="1414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9FDF9BD">
            <w:pPr>
              <w:widowControl/>
              <w:spacing w:line="300" w:lineRule="exac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党群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档案员</w:t>
            </w:r>
          </w:p>
        </w:tc>
        <w:tc>
          <w:tcPr>
            <w:tcW w:w="1432" w:type="pct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9D2C4">
            <w:pPr>
              <w:widowControl/>
              <w:spacing w:line="300" w:lineRule="exac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行政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档案员</w:t>
            </w:r>
          </w:p>
        </w:tc>
      </w:tr>
      <w:tr w14:paraId="03133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23DC4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96706D8">
            <w:pPr>
              <w:widowControl/>
              <w:spacing w:line="300" w:lineRule="exac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基建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档案员</w:t>
            </w:r>
          </w:p>
        </w:tc>
        <w:tc>
          <w:tcPr>
            <w:tcW w:w="1414" w:type="pct"/>
            <w:gridSpan w:val="2"/>
            <w:noWrap w:val="0"/>
            <w:vAlign w:val="center"/>
          </w:tcPr>
          <w:p w14:paraId="56B02373">
            <w:pPr>
              <w:widowControl/>
              <w:spacing w:line="300" w:lineRule="exac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档案员</w:t>
            </w:r>
          </w:p>
        </w:tc>
        <w:tc>
          <w:tcPr>
            <w:tcW w:w="1432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F17D3A1">
            <w:pPr>
              <w:widowControl/>
              <w:spacing w:line="300" w:lineRule="exac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档案员</w:t>
            </w:r>
          </w:p>
        </w:tc>
      </w:tr>
      <w:tr w14:paraId="37192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22EE2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C89D901">
            <w:pPr>
              <w:widowControl/>
              <w:spacing w:line="300" w:lineRule="exac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外事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档案员</w:t>
            </w:r>
          </w:p>
        </w:tc>
        <w:tc>
          <w:tcPr>
            <w:tcW w:w="1414" w:type="pct"/>
            <w:gridSpan w:val="2"/>
            <w:noWrap w:val="0"/>
            <w:vAlign w:val="center"/>
          </w:tcPr>
          <w:p w14:paraId="1B6AE93C">
            <w:pPr>
              <w:widowControl/>
              <w:spacing w:line="300" w:lineRule="exac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成教学籍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档案员</w:t>
            </w:r>
          </w:p>
        </w:tc>
        <w:tc>
          <w:tcPr>
            <w:tcW w:w="1432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4447094">
            <w:pPr>
              <w:widowControl/>
              <w:spacing w:line="300" w:lineRule="exac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声像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档案员</w:t>
            </w:r>
          </w:p>
        </w:tc>
      </w:tr>
      <w:tr w14:paraId="5E5FE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4CC16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2E6FD98">
            <w:pPr>
              <w:widowControl/>
              <w:spacing w:line="300" w:lineRule="exac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出版档案员</w:t>
            </w:r>
          </w:p>
        </w:tc>
        <w:tc>
          <w:tcPr>
            <w:tcW w:w="1414" w:type="pct"/>
            <w:gridSpan w:val="2"/>
            <w:noWrap w:val="0"/>
            <w:vAlign w:val="center"/>
          </w:tcPr>
          <w:p w14:paraId="55184102">
            <w:pPr>
              <w:widowControl/>
              <w:spacing w:line="300" w:lineRule="exact"/>
              <w:rPr>
                <w:rFonts w:hint="default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实物档案员</w:t>
            </w:r>
          </w:p>
        </w:tc>
        <w:tc>
          <w:tcPr>
            <w:tcW w:w="1432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2AE4B60">
            <w:pPr>
              <w:widowControl/>
              <w:spacing w:line="300" w:lineRule="exac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科研档案员</w:t>
            </w:r>
          </w:p>
        </w:tc>
      </w:tr>
      <w:tr w14:paraId="193EF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D9173"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7EA4C7D">
            <w:pPr>
              <w:widowControl/>
              <w:spacing w:line="300" w:lineRule="exac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档案工作负责人</w:t>
            </w:r>
          </w:p>
        </w:tc>
        <w:tc>
          <w:tcPr>
            <w:tcW w:w="1414" w:type="pct"/>
            <w:gridSpan w:val="2"/>
            <w:noWrap w:val="0"/>
            <w:vAlign w:val="center"/>
          </w:tcPr>
          <w:p w14:paraId="5E8D9BF5">
            <w:pPr>
              <w:widowControl/>
              <w:spacing w:line="300" w:lineRule="exac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32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047DB88">
            <w:pPr>
              <w:widowControl/>
              <w:spacing w:line="300" w:lineRule="exac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 w14:paraId="476AD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306B5">
            <w:pPr>
              <w:widowControl/>
              <w:tabs>
                <w:tab w:val="left" w:pos="486"/>
              </w:tabs>
              <w:spacing w:line="420" w:lineRule="exact"/>
              <w:jc w:val="center"/>
              <w:rPr>
                <w:rFonts w:hint="default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申请权限</w:t>
            </w:r>
          </w:p>
        </w:tc>
        <w:tc>
          <w:tcPr>
            <w:tcW w:w="426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33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629" w:hanging="408" w:hangingChars="17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 xml:space="preserve">查阅数据            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录入数据</w:t>
            </w:r>
          </w:p>
        </w:tc>
      </w:tr>
      <w:tr w14:paraId="75C11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  <w:jc w:val="center"/>
        </w:trPr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01EF4"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申请单位</w:t>
            </w:r>
          </w:p>
          <w:p w14:paraId="07A2ECAE">
            <w:pPr>
              <w:widowControl/>
              <w:spacing w:line="42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426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F59C0E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right="390" w:hanging="408" w:hangingChars="170"/>
              <w:jc w:val="righ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负责人签字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            </w:t>
            </w:r>
          </w:p>
          <w:p w14:paraId="77594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right="629" w:hanging="408" w:hangingChars="170"/>
              <w:jc w:val="right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</w:t>
            </w:r>
          </w:p>
        </w:tc>
      </w:tr>
      <w:tr w14:paraId="000D5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EBD3F">
            <w:pPr>
              <w:widowControl/>
              <w:spacing w:line="420" w:lineRule="exact"/>
              <w:ind w:firstLine="480" w:firstLineChars="200"/>
              <w:jc w:val="lef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填写说明：</w:t>
            </w:r>
          </w:p>
          <w:p w14:paraId="1A850B94">
            <w:pPr>
              <w:widowControl/>
              <w:numPr>
                <w:ilvl w:val="0"/>
                <w:numId w:val="1"/>
              </w:numPr>
              <w:spacing w:line="420" w:lineRule="exact"/>
              <w:ind w:firstLine="480" w:firstLineChars="200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“申请角色”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申请权限</w:t>
            </w:r>
            <w:r>
              <w:rPr>
                <w:rFonts w:hint="default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一栏请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兼职档案员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根据情况勾选，需至少选择一项。</w:t>
            </w:r>
          </w:p>
          <w:p w14:paraId="3A232E3A">
            <w:pPr>
              <w:widowControl/>
              <w:numPr>
                <w:ilvl w:val="0"/>
                <w:numId w:val="1"/>
              </w:numPr>
              <w:spacing w:line="420" w:lineRule="exact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兼职档案员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申请“新增”权限后，全部按新申请授权，原有权限将全部删除。</w:t>
            </w:r>
          </w:p>
          <w:p w14:paraId="234CCEAD">
            <w:pPr>
              <w:widowControl/>
              <w:numPr>
                <w:ilvl w:val="0"/>
                <w:numId w:val="1"/>
              </w:numPr>
              <w:spacing w:line="420" w:lineRule="exact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请在</w:t>
            </w: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  <w:t>加盖</w:t>
            </w: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  <w:t>单位公章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后将此登记表送至档案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中心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综合科办公室或将文件扫描后电子版发送至1202400098@jxufe.edu.cn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 w14:paraId="08FEF9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220" w:firstLineChars="100"/>
        <w:jc w:val="center"/>
        <w:textAlignment w:val="auto"/>
        <w:rPr>
          <w:rFonts w:hint="default" w:ascii="仿宋" w:hAnsi="仿宋" w:eastAsia="仿宋" w:cs="宋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kern w:val="0"/>
          <w:sz w:val="22"/>
          <w:szCs w:val="22"/>
        </w:rPr>
        <w:t>联系人：</w:t>
      </w:r>
      <w:r>
        <w:rPr>
          <w:rFonts w:hint="eastAsia" w:ascii="仿宋" w:hAnsi="仿宋" w:eastAsia="仿宋" w:cs="宋体"/>
          <w:kern w:val="0"/>
          <w:sz w:val="22"/>
          <w:szCs w:val="22"/>
          <w:lang w:val="en-US" w:eastAsia="zh-CN"/>
        </w:rPr>
        <w:t xml:space="preserve">汪婷                      </w:t>
      </w:r>
      <w:r>
        <w:rPr>
          <w:rFonts w:hint="eastAsia" w:ascii="仿宋" w:hAnsi="仿宋" w:eastAsia="仿宋" w:cs="宋体"/>
          <w:kern w:val="0"/>
          <w:sz w:val="22"/>
          <w:szCs w:val="22"/>
        </w:rPr>
        <w:t>联系电话：</w:t>
      </w:r>
      <w:r>
        <w:rPr>
          <w:rFonts w:hint="eastAsia" w:ascii="仿宋" w:hAnsi="仿宋" w:eastAsia="仿宋" w:cs="宋体"/>
          <w:kern w:val="0"/>
          <w:sz w:val="22"/>
          <w:szCs w:val="22"/>
          <w:lang w:val="en-US" w:eastAsia="zh-CN"/>
        </w:rPr>
        <w:t>86361373</w:t>
      </w:r>
    </w:p>
    <w:sectPr>
      <w:pgSz w:w="11906" w:h="16838"/>
      <w:pgMar w:top="720" w:right="567" w:bottom="72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337A76"/>
    <w:multiLevelType w:val="singleLevel"/>
    <w:tmpl w:val="E0337A7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91229"/>
    <w:rsid w:val="028D3650"/>
    <w:rsid w:val="02CB619B"/>
    <w:rsid w:val="04B86DCC"/>
    <w:rsid w:val="13680B50"/>
    <w:rsid w:val="18A02CD0"/>
    <w:rsid w:val="287D6907"/>
    <w:rsid w:val="29821246"/>
    <w:rsid w:val="2E1001B8"/>
    <w:rsid w:val="31570A76"/>
    <w:rsid w:val="39275624"/>
    <w:rsid w:val="42DA32B5"/>
    <w:rsid w:val="49BD1299"/>
    <w:rsid w:val="54A91229"/>
    <w:rsid w:val="5BBA23FA"/>
    <w:rsid w:val="641F7AED"/>
    <w:rsid w:val="665573D0"/>
    <w:rsid w:val="66F62281"/>
    <w:rsid w:val="7BA3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334</Characters>
  <Lines>0</Lines>
  <Paragraphs>0</Paragraphs>
  <TotalTime>23</TotalTime>
  <ScaleCrop>false</ScaleCrop>
  <LinksUpToDate>false</LinksUpToDate>
  <CharactersWithSpaces>404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2025-04-08T00:55:00Z</dcterms:created>
  <dc:creator></dc:creator>
  <cp:lastModifiedBy></cp:lastModifiedBy>
  <dcterms:modified xsi:type="dcterms:W3CDTF">2025-04-08T03:41:24Z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01A729636DF34BF68CCD999829909ED3_11</vt:lpwstr>
  </property>
  <property fmtid="{D5CDD505-2E9C-101B-9397-08002B2CF9AE}" pid="4" name="KSOTemplateDocerSaveRecord">
    <vt:lpwstr>eyJoZGlkIjoiYzU0MzY0YzZhOWQ5ZmNmNWQ2MDRlOGZlNGNkOWQ3ZTYiLCJ1c2VySWQiOiI3MzYxNDQzODEifQ==</vt:lpwstr>
  </property>
</Properties>
</file>